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39E50" w14:textId="2A3ACEBD" w:rsidR="00D705E0" w:rsidRPr="00E54FBD" w:rsidRDefault="00D705E0" w:rsidP="00A7276B">
      <w:pPr>
        <w:spacing w:before="120" w:after="120"/>
        <w:rPr>
          <w:noProof/>
          <w:lang w:eastAsia="en-GB"/>
        </w:rPr>
      </w:pPr>
    </w:p>
    <w:p w14:paraId="2D1A02BA" w14:textId="230838B6" w:rsidR="00186D17" w:rsidRPr="00E54FBD" w:rsidRDefault="00186D17" w:rsidP="00A7276B">
      <w:pPr>
        <w:spacing w:before="120" w:after="120"/>
        <w:rPr>
          <w:noProof/>
          <w:lang w:eastAsia="en-GB"/>
        </w:rPr>
      </w:pPr>
    </w:p>
    <w:p w14:paraId="0D745F4F" w14:textId="77777777" w:rsidR="00186D17" w:rsidRPr="00E54FBD" w:rsidRDefault="00186D17" w:rsidP="00A7276B">
      <w:pPr>
        <w:spacing w:before="120" w:after="1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46"/>
        <w:gridCol w:w="3285"/>
        <w:gridCol w:w="1920"/>
        <w:gridCol w:w="3205"/>
      </w:tblGrid>
      <w:tr w:rsidR="00A33AA9" w:rsidRPr="00E54FBD" w14:paraId="009D34E2" w14:textId="77777777" w:rsidTr="00C443BA">
        <w:trPr>
          <w:trHeight w:val="2523"/>
        </w:trPr>
        <w:tc>
          <w:tcPr>
            <w:tcW w:w="10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DD4703" w14:textId="77615186" w:rsidR="00A33AA9" w:rsidRPr="00A7276B" w:rsidRDefault="005F0006" w:rsidP="00A7276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INSTITUTE OF EXPLOSIVES ENGINEERS</w:t>
            </w:r>
          </w:p>
          <w:p w14:paraId="38FA4A22" w14:textId="2D2C7C43" w:rsidR="00A33AA9" w:rsidRPr="00A7276B" w:rsidRDefault="00E53258" w:rsidP="00A7276B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FURTHER LEARNING REPORT</w:t>
            </w:r>
          </w:p>
          <w:p w14:paraId="52BA0F5B" w14:textId="77777777" w:rsidR="00A33AA9" w:rsidRPr="00A7276B" w:rsidRDefault="00A33AA9" w:rsidP="00A7276B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 w:rsidRPr="00A7276B">
              <w:rPr>
                <w:b/>
                <w:bCs/>
              </w:rPr>
              <w:t>PRIVATE AND CONFIDENTIAL WHEN COMPLETE</w:t>
            </w:r>
          </w:p>
          <w:p w14:paraId="46EBF4FE" w14:textId="05114F3C" w:rsidR="00A33AA9" w:rsidRPr="00A7276B" w:rsidRDefault="0011003D" w:rsidP="00A7276B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 w:rsidRPr="00A7276B">
              <w:rPr>
                <w:b/>
                <w:bCs/>
              </w:rPr>
              <w:t xml:space="preserve">This form has been designed to be completed electronically. If choosing to complete by hand, </w:t>
            </w:r>
            <w:r w:rsidR="00A2312D" w:rsidRPr="00A7276B">
              <w:rPr>
                <w:b/>
                <w:bCs/>
              </w:rPr>
              <w:t>please use black ink and write clearly</w:t>
            </w:r>
            <w:r w:rsidR="00497B85" w:rsidRPr="00A7276B">
              <w:rPr>
                <w:b/>
                <w:bCs/>
              </w:rPr>
              <w:t>.</w:t>
            </w:r>
          </w:p>
          <w:p w14:paraId="6522936E" w14:textId="77777777" w:rsidR="005C2AA7" w:rsidRPr="00A7276B" w:rsidRDefault="0011003D" w:rsidP="00A7276B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  <w:r w:rsidRPr="00A7276B">
              <w:rPr>
                <w:b/>
                <w:bCs/>
              </w:rPr>
              <w:t>All fields are mandatory, please complete all fields to avoid any delay in processing your application.</w:t>
            </w:r>
          </w:p>
          <w:p w14:paraId="28813A10" w14:textId="77777777" w:rsidR="00224B03" w:rsidRPr="00A7276B" w:rsidRDefault="00224B03">
            <w:pPr>
              <w:widowControl w:val="0"/>
              <w:spacing w:before="120" w:after="120"/>
              <w:jc w:val="center"/>
              <w:rPr>
                <w:b/>
                <w:bCs/>
              </w:rPr>
            </w:pPr>
          </w:p>
        </w:tc>
      </w:tr>
      <w:tr w:rsidR="00B13991" w:rsidRPr="00E54FBD" w14:paraId="25047BF6" w14:textId="77777777" w:rsidTr="00A7276B">
        <w:trPr>
          <w:cantSplit/>
          <w:trHeight w:val="282"/>
        </w:trPr>
        <w:tc>
          <w:tcPr>
            <w:tcW w:w="10456" w:type="dxa"/>
            <w:gridSpan w:val="4"/>
            <w:shd w:val="clear" w:color="auto" w:fill="8EAADB" w:themeFill="accent1" w:themeFillTint="99"/>
          </w:tcPr>
          <w:p w14:paraId="043CA14B" w14:textId="77777777" w:rsidR="00B13991" w:rsidRPr="00A7276B" w:rsidRDefault="00517DA1" w:rsidP="00A7276B">
            <w:pPr>
              <w:spacing w:before="120" w:after="120"/>
              <w:rPr>
                <w:b/>
              </w:rPr>
            </w:pPr>
            <w:r w:rsidRPr="00A7276B">
              <w:rPr>
                <w:b/>
              </w:rPr>
              <w:t>REGISTRATION DETAILS</w:t>
            </w:r>
          </w:p>
        </w:tc>
      </w:tr>
      <w:tr w:rsidR="00B13991" w:rsidRPr="00E54FBD" w14:paraId="7D99DF5A" w14:textId="77777777" w:rsidTr="00A7276B">
        <w:trPr>
          <w:cantSplit/>
          <w:trHeight w:val="281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38144B4F" w14:textId="77777777" w:rsidR="00B13991" w:rsidRPr="00A7276B" w:rsidRDefault="00B13991" w:rsidP="00A7276B">
            <w:pPr>
              <w:spacing w:before="120" w:after="120"/>
              <w:rPr>
                <w:b/>
              </w:rPr>
            </w:pPr>
            <w:r w:rsidRPr="00A7276B">
              <w:rPr>
                <w:b/>
                <w:bCs/>
              </w:rPr>
              <w:t>Please tick the section of the Register for which you wish to apply:</w:t>
            </w:r>
          </w:p>
        </w:tc>
      </w:tr>
      <w:tr w:rsidR="00A2312D" w:rsidRPr="00E54FBD" w14:paraId="7D79EDE0" w14:textId="77777777" w:rsidTr="005F4993">
        <w:trPr>
          <w:cantSplit/>
          <w:trHeight w:val="554"/>
        </w:trPr>
        <w:tc>
          <w:tcPr>
            <w:tcW w:w="10456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131A6EBE" w14:textId="50DD703C" w:rsidR="00A2312D" w:rsidRPr="00E54FBD" w:rsidRDefault="0065524B" w:rsidP="00A7276B">
            <w:pPr>
              <w:tabs>
                <w:tab w:val="left" w:pos="1734"/>
                <w:tab w:val="left" w:pos="3577"/>
              </w:tabs>
              <w:spacing w:before="120" w:after="120"/>
            </w:pPr>
            <w:sdt>
              <w:sdtPr>
                <w:id w:val="-935511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2D" w:rsidRPr="00E54F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12D" w:rsidRPr="00E54FBD">
              <w:t>CEng</w:t>
            </w:r>
            <w:r w:rsidR="00A2312D" w:rsidRPr="00E54FBD">
              <w:tab/>
            </w:r>
            <w:sdt>
              <w:sdtPr>
                <w:id w:val="1739523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312D" w:rsidRPr="00E54FBD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2312D" w:rsidRPr="00E54FBD">
              <w:t>IEng</w:t>
            </w:r>
            <w:r w:rsidR="00A2312D" w:rsidRPr="00E54FBD">
              <w:tab/>
            </w:r>
          </w:p>
          <w:p w14:paraId="7AE9FC1D" w14:textId="2F24F0BE" w:rsidR="00A2312D" w:rsidRPr="00E54FBD" w:rsidRDefault="00A2312D" w:rsidP="00A7276B">
            <w:pPr>
              <w:spacing w:before="120" w:after="120"/>
            </w:pPr>
          </w:p>
        </w:tc>
      </w:tr>
      <w:tr w:rsidR="005F4993" w:rsidRPr="00E54FBD" w14:paraId="629CAB0D" w14:textId="77777777" w:rsidTr="005F4993">
        <w:trPr>
          <w:cantSplit/>
        </w:trPr>
        <w:tc>
          <w:tcPr>
            <w:tcW w:w="104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1B95F31F" w14:textId="77777777" w:rsidR="005F4993" w:rsidRPr="00A7276B" w:rsidRDefault="005F4993" w:rsidP="00A7276B">
            <w:pPr>
              <w:spacing w:before="120" w:after="120"/>
              <w:rPr>
                <w:b/>
              </w:rPr>
            </w:pPr>
          </w:p>
        </w:tc>
      </w:tr>
      <w:tr w:rsidR="00F55E8D" w:rsidRPr="00E54FBD" w14:paraId="3FFD04E0" w14:textId="77777777" w:rsidTr="00A7276B">
        <w:trPr>
          <w:cantSplit/>
        </w:trPr>
        <w:tc>
          <w:tcPr>
            <w:tcW w:w="10456" w:type="dxa"/>
            <w:gridSpan w:val="4"/>
            <w:shd w:val="clear" w:color="auto" w:fill="8EAADB" w:themeFill="accent1" w:themeFillTint="99"/>
          </w:tcPr>
          <w:p w14:paraId="49A7A8A1" w14:textId="77777777" w:rsidR="00F55E8D" w:rsidRPr="00E54FBD" w:rsidRDefault="00B13991" w:rsidP="00A7276B">
            <w:pPr>
              <w:spacing w:before="120" w:after="120"/>
              <w:rPr>
                <w:b/>
              </w:rPr>
            </w:pPr>
            <w:r w:rsidRPr="00A7276B">
              <w:rPr>
                <w:b/>
              </w:rPr>
              <w:t>PART 1 – PERSONAL DETAILS (please print)</w:t>
            </w:r>
          </w:p>
        </w:tc>
      </w:tr>
      <w:tr w:rsidR="00865B77" w:rsidRPr="00E54FBD" w14:paraId="6EF9AF96" w14:textId="77777777" w:rsidTr="00A7276B">
        <w:trPr>
          <w:cantSplit/>
        </w:trPr>
        <w:tc>
          <w:tcPr>
            <w:tcW w:w="2046" w:type="dxa"/>
            <w:shd w:val="clear" w:color="auto" w:fill="D9D9D9" w:themeFill="background1" w:themeFillShade="D9"/>
          </w:tcPr>
          <w:p w14:paraId="68B0DDCA" w14:textId="77777777" w:rsidR="00865B77" w:rsidRPr="00E54FBD" w:rsidRDefault="00865B77" w:rsidP="00A7276B">
            <w:pPr>
              <w:spacing w:before="120" w:after="120"/>
            </w:pPr>
            <w:r w:rsidRPr="00E54FBD">
              <w:t>Title</w:t>
            </w:r>
          </w:p>
        </w:tc>
        <w:tc>
          <w:tcPr>
            <w:tcW w:w="3285" w:type="dxa"/>
            <w:shd w:val="clear" w:color="auto" w:fill="auto"/>
          </w:tcPr>
          <w:p w14:paraId="6439751C" w14:textId="77777777" w:rsidR="00865B77" w:rsidRPr="00E54FBD" w:rsidRDefault="00865B77" w:rsidP="00A7276B">
            <w:pPr>
              <w:spacing w:before="120" w:after="120"/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0B4E8E23" w14:textId="77777777" w:rsidR="00865B77" w:rsidRPr="00E54FBD" w:rsidRDefault="00865B77" w:rsidP="00A7276B">
            <w:pPr>
              <w:spacing w:before="120" w:after="120"/>
            </w:pPr>
            <w:r w:rsidRPr="00E54FBD">
              <w:t>First Name</w:t>
            </w:r>
          </w:p>
        </w:tc>
        <w:tc>
          <w:tcPr>
            <w:tcW w:w="3205" w:type="dxa"/>
            <w:shd w:val="clear" w:color="auto" w:fill="auto"/>
          </w:tcPr>
          <w:p w14:paraId="5FAF9BD2" w14:textId="77777777" w:rsidR="00865B77" w:rsidRPr="00E54FBD" w:rsidRDefault="00865B77" w:rsidP="00A7276B">
            <w:pPr>
              <w:spacing w:before="120" w:after="120"/>
            </w:pPr>
          </w:p>
        </w:tc>
      </w:tr>
      <w:tr w:rsidR="00865B77" w:rsidRPr="00E54FBD" w14:paraId="58E38797" w14:textId="77777777" w:rsidTr="00A7276B">
        <w:trPr>
          <w:cantSplit/>
        </w:trPr>
        <w:tc>
          <w:tcPr>
            <w:tcW w:w="2046" w:type="dxa"/>
            <w:shd w:val="clear" w:color="auto" w:fill="D9D9D9" w:themeFill="background1" w:themeFillShade="D9"/>
          </w:tcPr>
          <w:p w14:paraId="7BD207B2" w14:textId="77777777" w:rsidR="00865B77" w:rsidRPr="00E54FBD" w:rsidRDefault="00865B77" w:rsidP="00A7276B">
            <w:pPr>
              <w:spacing w:before="120" w:after="120"/>
            </w:pPr>
            <w:r w:rsidRPr="00E54FBD">
              <w:t>Surname</w:t>
            </w:r>
          </w:p>
        </w:tc>
        <w:tc>
          <w:tcPr>
            <w:tcW w:w="3285" w:type="dxa"/>
            <w:shd w:val="clear" w:color="auto" w:fill="auto"/>
          </w:tcPr>
          <w:p w14:paraId="437E41C2" w14:textId="77777777" w:rsidR="00865B77" w:rsidRPr="00E54FBD" w:rsidRDefault="00865B77" w:rsidP="00A7276B">
            <w:pPr>
              <w:spacing w:before="120" w:after="120"/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5DAD8053" w14:textId="77777777" w:rsidR="00865B77" w:rsidRPr="00E54FBD" w:rsidRDefault="00865B77" w:rsidP="00A7276B">
            <w:pPr>
              <w:spacing w:before="120" w:after="120"/>
            </w:pPr>
            <w:proofErr w:type="spellStart"/>
            <w:r w:rsidRPr="00E54FBD">
              <w:t>DoB</w:t>
            </w:r>
            <w:proofErr w:type="spellEnd"/>
          </w:p>
        </w:tc>
        <w:tc>
          <w:tcPr>
            <w:tcW w:w="3205" w:type="dxa"/>
            <w:shd w:val="clear" w:color="auto" w:fill="auto"/>
          </w:tcPr>
          <w:p w14:paraId="6420C99D" w14:textId="77777777" w:rsidR="00865B77" w:rsidRPr="00E54FBD" w:rsidRDefault="00865B77" w:rsidP="00A7276B">
            <w:pPr>
              <w:spacing w:before="120" w:after="120"/>
            </w:pPr>
          </w:p>
        </w:tc>
      </w:tr>
      <w:tr w:rsidR="00865B77" w:rsidRPr="00E54FBD" w14:paraId="08B3615B" w14:textId="77777777" w:rsidTr="00A7276B">
        <w:trPr>
          <w:cantSplit/>
        </w:trPr>
        <w:tc>
          <w:tcPr>
            <w:tcW w:w="2046" w:type="dxa"/>
            <w:shd w:val="clear" w:color="auto" w:fill="D9D9D9" w:themeFill="background1" w:themeFillShade="D9"/>
          </w:tcPr>
          <w:p w14:paraId="2BD599DA" w14:textId="77777777" w:rsidR="00865B77" w:rsidRPr="00E54FBD" w:rsidRDefault="00865B77" w:rsidP="00A7276B">
            <w:pPr>
              <w:spacing w:before="120" w:after="120"/>
            </w:pPr>
            <w:r w:rsidRPr="00E54FBD">
              <w:t>Other Names</w:t>
            </w:r>
          </w:p>
        </w:tc>
        <w:tc>
          <w:tcPr>
            <w:tcW w:w="3285" w:type="dxa"/>
            <w:shd w:val="clear" w:color="auto" w:fill="auto"/>
          </w:tcPr>
          <w:p w14:paraId="3C7C0C8C" w14:textId="77777777" w:rsidR="00865B77" w:rsidRPr="00E54FBD" w:rsidRDefault="00865B77" w:rsidP="00A7276B">
            <w:pPr>
              <w:spacing w:before="120" w:after="120"/>
            </w:pPr>
          </w:p>
        </w:tc>
        <w:tc>
          <w:tcPr>
            <w:tcW w:w="1920" w:type="dxa"/>
            <w:shd w:val="clear" w:color="auto" w:fill="D9D9D9" w:themeFill="background1" w:themeFillShade="D9"/>
          </w:tcPr>
          <w:p w14:paraId="7DFA3437" w14:textId="72E3BD18" w:rsidR="00865B77" w:rsidRPr="00E54FBD" w:rsidRDefault="00865B77" w:rsidP="00A7276B">
            <w:pPr>
              <w:spacing w:before="120" w:after="120"/>
            </w:pPr>
            <w:r w:rsidRPr="00E54FBD">
              <w:t>Post Nominals</w:t>
            </w:r>
          </w:p>
        </w:tc>
        <w:tc>
          <w:tcPr>
            <w:tcW w:w="3205" w:type="dxa"/>
            <w:shd w:val="clear" w:color="auto" w:fill="auto"/>
          </w:tcPr>
          <w:p w14:paraId="02B22EA0" w14:textId="77777777" w:rsidR="00865B77" w:rsidRPr="00E54FBD" w:rsidRDefault="00865B77" w:rsidP="00A7276B">
            <w:pPr>
              <w:spacing w:before="120" w:after="120"/>
            </w:pPr>
          </w:p>
        </w:tc>
      </w:tr>
      <w:tr w:rsidR="00E53258" w:rsidRPr="001C31CA" w14:paraId="45FB1F3E" w14:textId="77777777" w:rsidTr="005F4993">
        <w:trPr>
          <w:cantSplit/>
          <w:trHeight w:val="285"/>
        </w:trPr>
        <w:tc>
          <w:tcPr>
            <w:tcW w:w="5331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8CDECE0" w14:textId="0691195C" w:rsidR="00E53258" w:rsidRPr="00E53258" w:rsidRDefault="00E53258" w:rsidP="001C31CA">
            <w:pPr>
              <w:widowControl w:val="0"/>
              <w:spacing w:before="120" w:after="120"/>
              <w:rPr>
                <w:bCs/>
              </w:rPr>
            </w:pPr>
            <w:r>
              <w:rPr>
                <w:bCs/>
              </w:rPr>
              <w:t>IExpE Membership Number</w:t>
            </w:r>
          </w:p>
        </w:tc>
        <w:tc>
          <w:tcPr>
            <w:tcW w:w="512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F5FD17" w14:textId="1EEE58B5" w:rsidR="00E53258" w:rsidRDefault="00E53258" w:rsidP="001C31CA">
            <w:pPr>
              <w:widowControl w:val="0"/>
              <w:spacing w:before="120" w:after="120"/>
              <w:rPr>
                <w:b/>
              </w:rPr>
            </w:pPr>
          </w:p>
        </w:tc>
      </w:tr>
      <w:tr w:rsidR="005F4993" w:rsidRPr="001C31CA" w14:paraId="6357F3C1" w14:textId="77777777" w:rsidTr="005F4993">
        <w:trPr>
          <w:cantSplit/>
          <w:trHeight w:val="285"/>
        </w:trPr>
        <w:tc>
          <w:tcPr>
            <w:tcW w:w="10456" w:type="dxa"/>
            <w:gridSpan w:val="4"/>
            <w:tcBorders>
              <w:left w:val="nil"/>
              <w:right w:val="nil"/>
            </w:tcBorders>
            <w:shd w:val="clear" w:color="auto" w:fill="auto"/>
          </w:tcPr>
          <w:p w14:paraId="00C6BD47" w14:textId="77777777" w:rsidR="005F4993" w:rsidRDefault="005F4993" w:rsidP="001C31CA">
            <w:pPr>
              <w:widowControl w:val="0"/>
              <w:spacing w:before="120" w:after="120"/>
              <w:rPr>
                <w:b/>
              </w:rPr>
            </w:pPr>
          </w:p>
        </w:tc>
      </w:tr>
      <w:tr w:rsidR="00E54FBD" w:rsidRPr="001C31CA" w14:paraId="029D6F97" w14:textId="77777777" w:rsidTr="001C31CA">
        <w:trPr>
          <w:cantSplit/>
          <w:trHeight w:val="285"/>
        </w:trPr>
        <w:tc>
          <w:tcPr>
            <w:tcW w:w="10456" w:type="dxa"/>
            <w:gridSpan w:val="4"/>
            <w:shd w:val="clear" w:color="auto" w:fill="8EAADB" w:themeFill="accent1" w:themeFillTint="99"/>
          </w:tcPr>
          <w:p w14:paraId="57E18AFA" w14:textId="72200144" w:rsidR="00E54FBD" w:rsidRPr="001C31CA" w:rsidRDefault="00E53258" w:rsidP="001C31CA">
            <w:pPr>
              <w:widowControl w:val="0"/>
              <w:spacing w:before="120" w:after="120"/>
              <w:rPr>
                <w:b/>
              </w:rPr>
            </w:pPr>
            <w:r>
              <w:rPr>
                <w:b/>
              </w:rPr>
              <w:t>PART 2 – Non-Accredited Academic Review</w:t>
            </w:r>
          </w:p>
        </w:tc>
      </w:tr>
      <w:tr w:rsidR="00E53258" w:rsidRPr="00E54FBD" w14:paraId="1D0ABD65" w14:textId="77777777" w:rsidTr="00D07CCB">
        <w:trPr>
          <w:cantSplit/>
          <w:trHeight w:val="388"/>
        </w:trPr>
        <w:tc>
          <w:tcPr>
            <w:tcW w:w="10456" w:type="dxa"/>
            <w:gridSpan w:val="4"/>
            <w:shd w:val="clear" w:color="auto" w:fill="D9D9D9" w:themeFill="background1" w:themeFillShade="D9"/>
          </w:tcPr>
          <w:p w14:paraId="05DA5EF8" w14:textId="77777777" w:rsidR="00E53258" w:rsidRDefault="00E53258" w:rsidP="00A7276B">
            <w:pPr>
              <w:spacing w:before="120" w:after="120"/>
            </w:pPr>
            <w:r>
              <w:t>To be completed by Applicants who have not achieved learning outcomes through recognised qualifications.</w:t>
            </w:r>
          </w:p>
          <w:p w14:paraId="2D9A8C72" w14:textId="23723F0D" w:rsidR="00E53258" w:rsidRPr="00E54FBD" w:rsidRDefault="00E53258" w:rsidP="00A7276B">
            <w:pPr>
              <w:spacing w:before="120" w:after="120"/>
            </w:pPr>
            <w:r>
              <w:t>Reference should be made to the learning outcomes defined in the Accreditation of Higher Education Programmes (AHEP)</w:t>
            </w:r>
          </w:p>
        </w:tc>
      </w:tr>
    </w:tbl>
    <w:p w14:paraId="25D54EB2" w14:textId="70E9A6DE" w:rsidR="00A2312D" w:rsidRPr="00E54FBD" w:rsidRDefault="00A2312D" w:rsidP="00A7276B">
      <w:pPr>
        <w:spacing w:before="120" w:after="120"/>
      </w:pPr>
    </w:p>
    <w:tbl>
      <w:tblPr>
        <w:tblStyle w:val="TableGrid"/>
        <w:tblW w:w="10490" w:type="dxa"/>
        <w:tblInd w:w="-5" w:type="dxa"/>
        <w:tblLook w:val="04A0" w:firstRow="1" w:lastRow="0" w:firstColumn="1" w:lastColumn="0" w:noHBand="0" w:noVBand="1"/>
      </w:tblPr>
      <w:tblGrid>
        <w:gridCol w:w="3119"/>
        <w:gridCol w:w="7371"/>
      </w:tblGrid>
      <w:tr w:rsidR="00E53258" w:rsidRPr="0095550A" w14:paraId="2FC1E81E" w14:textId="77777777" w:rsidTr="00794290">
        <w:tc>
          <w:tcPr>
            <w:tcW w:w="3119" w:type="dxa"/>
            <w:shd w:val="clear" w:color="auto" w:fill="D9D9D9" w:themeFill="background1" w:themeFillShade="D9"/>
          </w:tcPr>
          <w:p w14:paraId="171DC212" w14:textId="77777777" w:rsidR="00E53258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>Science &amp; Maths</w:t>
            </w:r>
          </w:p>
          <w:p w14:paraId="3CA709D1" w14:textId="42C83ECB" w:rsidR="00794290" w:rsidRPr="00794290" w:rsidRDefault="00794290" w:rsidP="008E5A00"/>
        </w:tc>
        <w:tc>
          <w:tcPr>
            <w:tcW w:w="7371" w:type="dxa"/>
            <w:shd w:val="clear" w:color="auto" w:fill="D9D9D9" w:themeFill="background1" w:themeFillShade="D9"/>
          </w:tcPr>
          <w:p w14:paraId="6F306C91" w14:textId="664FCE4F" w:rsidR="00E53258" w:rsidRPr="00794290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 xml:space="preserve">Comments &amp; </w:t>
            </w:r>
            <w:r w:rsidR="00794290">
              <w:rPr>
                <w:b/>
                <w:bCs/>
              </w:rPr>
              <w:t>Examples</w:t>
            </w:r>
          </w:p>
        </w:tc>
      </w:tr>
      <w:tr w:rsidR="00E53258" w:rsidRPr="00794290" w14:paraId="281CF1D5" w14:textId="77777777" w:rsidTr="00794290">
        <w:trPr>
          <w:trHeight w:val="207"/>
        </w:trPr>
        <w:tc>
          <w:tcPr>
            <w:tcW w:w="3119" w:type="dxa"/>
            <w:shd w:val="clear" w:color="auto" w:fill="auto"/>
          </w:tcPr>
          <w:p w14:paraId="19829B89" w14:textId="77777777" w:rsidR="00E53258" w:rsidRDefault="00E53258" w:rsidP="008E5A00">
            <w:r w:rsidRPr="00794290">
              <w:t>Science, mathematics and engineering principles</w:t>
            </w:r>
          </w:p>
          <w:p w14:paraId="3CF2A10A" w14:textId="6BAAFB96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4318C3D1" w14:textId="77777777" w:rsidR="00E53258" w:rsidRPr="00794290" w:rsidRDefault="00E53258" w:rsidP="008E5A00"/>
        </w:tc>
      </w:tr>
      <w:tr w:rsidR="00E53258" w:rsidRPr="0095550A" w14:paraId="57149BAD" w14:textId="77777777" w:rsidTr="00794290">
        <w:trPr>
          <w:trHeight w:val="206"/>
        </w:trPr>
        <w:tc>
          <w:tcPr>
            <w:tcW w:w="3119" w:type="dxa"/>
            <w:shd w:val="clear" w:color="auto" w:fill="D9D9D9" w:themeFill="background1" w:themeFillShade="D9"/>
          </w:tcPr>
          <w:p w14:paraId="008BC60B" w14:textId="77777777" w:rsidR="00E53258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>Engineering Analysis</w:t>
            </w:r>
          </w:p>
          <w:p w14:paraId="79764819" w14:textId="42959BEE" w:rsidR="00794290" w:rsidRPr="00794290" w:rsidRDefault="00794290" w:rsidP="008E5A00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49B8F179" w14:textId="3B257519" w:rsidR="00E53258" w:rsidRPr="00794290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 xml:space="preserve">Comments &amp; </w:t>
            </w:r>
            <w:r w:rsidR="00794290">
              <w:rPr>
                <w:b/>
                <w:bCs/>
              </w:rPr>
              <w:t>Examples</w:t>
            </w:r>
          </w:p>
        </w:tc>
      </w:tr>
      <w:tr w:rsidR="00E53258" w14:paraId="23B63AAF" w14:textId="77777777" w:rsidTr="00794290">
        <w:trPr>
          <w:trHeight w:val="206"/>
        </w:trPr>
        <w:tc>
          <w:tcPr>
            <w:tcW w:w="3119" w:type="dxa"/>
            <w:shd w:val="clear" w:color="auto" w:fill="FFFFFF" w:themeFill="background1"/>
          </w:tcPr>
          <w:p w14:paraId="676116AF" w14:textId="77777777" w:rsidR="00E53258" w:rsidRDefault="00E53258" w:rsidP="008E5A00">
            <w:r w:rsidRPr="00794290">
              <w:t>Problem Analysis</w:t>
            </w:r>
          </w:p>
          <w:p w14:paraId="4CA52B31" w14:textId="0D39398A" w:rsidR="00794290" w:rsidRPr="00794290" w:rsidRDefault="00794290" w:rsidP="008E5A00"/>
        </w:tc>
        <w:tc>
          <w:tcPr>
            <w:tcW w:w="7371" w:type="dxa"/>
            <w:shd w:val="clear" w:color="auto" w:fill="FFFFFF" w:themeFill="background1"/>
          </w:tcPr>
          <w:p w14:paraId="7776CD7D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26634B18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09241F70" w14:textId="77777777" w:rsidR="00E53258" w:rsidRDefault="00E53258" w:rsidP="008E5A00">
            <w:r w:rsidRPr="00794290">
              <w:lastRenderedPageBreak/>
              <w:t>Analytical Tools &amp; Techniques</w:t>
            </w:r>
          </w:p>
          <w:p w14:paraId="20F6123C" w14:textId="12B01BB8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1B26464A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167F8817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5036AB7F" w14:textId="77777777" w:rsidR="00E53258" w:rsidRDefault="00E53258" w:rsidP="008E5A00">
            <w:r w:rsidRPr="00794290">
              <w:t>Technical Literature</w:t>
            </w:r>
          </w:p>
          <w:p w14:paraId="4A4492C3" w14:textId="49D6CB00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43BF21C6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535DEFD8" w14:textId="77777777" w:rsidTr="00794290">
        <w:trPr>
          <w:trHeight w:val="206"/>
        </w:trPr>
        <w:tc>
          <w:tcPr>
            <w:tcW w:w="3119" w:type="dxa"/>
            <w:shd w:val="clear" w:color="auto" w:fill="D9D9D9" w:themeFill="background1" w:themeFillShade="D9"/>
          </w:tcPr>
          <w:p w14:paraId="1D6F4776" w14:textId="77777777" w:rsidR="00E53258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>Design &amp; Innovation</w:t>
            </w:r>
          </w:p>
          <w:p w14:paraId="3594A80F" w14:textId="5C5E0193" w:rsidR="00794290" w:rsidRPr="00794290" w:rsidRDefault="00794290" w:rsidP="008E5A00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230008CA" w14:textId="33D368B1" w:rsidR="00E53258" w:rsidRPr="00794290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 xml:space="preserve">Comments &amp; </w:t>
            </w:r>
            <w:r w:rsidR="00794290">
              <w:rPr>
                <w:b/>
                <w:bCs/>
              </w:rPr>
              <w:t>Examples</w:t>
            </w:r>
          </w:p>
        </w:tc>
      </w:tr>
      <w:tr w:rsidR="00E53258" w14:paraId="07A12874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3537121B" w14:textId="77777777" w:rsidR="00E53258" w:rsidRDefault="00E53258" w:rsidP="008E5A00">
            <w:r w:rsidRPr="00794290">
              <w:t>Design</w:t>
            </w:r>
          </w:p>
          <w:p w14:paraId="55C70FBA" w14:textId="5115324A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50B33FBD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6132DC9F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50388BB3" w14:textId="77777777" w:rsidR="00E53258" w:rsidRDefault="00E53258" w:rsidP="008E5A00">
            <w:r w:rsidRPr="00794290">
              <w:t>Integrated / Systems Approach</w:t>
            </w:r>
          </w:p>
          <w:p w14:paraId="4C99A81B" w14:textId="1CBE6BC1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3DD2F5F7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:rsidRPr="00D83B99" w14:paraId="6EA37F41" w14:textId="77777777" w:rsidTr="00794290">
        <w:trPr>
          <w:trHeight w:val="206"/>
        </w:trPr>
        <w:tc>
          <w:tcPr>
            <w:tcW w:w="3119" w:type="dxa"/>
            <w:shd w:val="clear" w:color="auto" w:fill="D9D9D9" w:themeFill="background1" w:themeFillShade="D9"/>
          </w:tcPr>
          <w:p w14:paraId="4F70CF4C" w14:textId="77777777" w:rsidR="00E53258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>The Engineering and Society</w:t>
            </w:r>
          </w:p>
          <w:p w14:paraId="77469C12" w14:textId="245441E6" w:rsidR="00794290" w:rsidRPr="00794290" w:rsidRDefault="00794290" w:rsidP="008E5A00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6ADE5659" w14:textId="6575EABD" w:rsidR="00E53258" w:rsidRPr="00794290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 xml:space="preserve">Comments &amp; </w:t>
            </w:r>
            <w:r w:rsidR="00794290">
              <w:rPr>
                <w:b/>
                <w:bCs/>
              </w:rPr>
              <w:t>Examples</w:t>
            </w:r>
          </w:p>
        </w:tc>
      </w:tr>
      <w:tr w:rsidR="00E53258" w14:paraId="69F57A73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27B5A28D" w14:textId="77777777" w:rsidR="00E53258" w:rsidRDefault="00E53258" w:rsidP="008E5A00">
            <w:r w:rsidRPr="00794290">
              <w:t>Sustainability</w:t>
            </w:r>
          </w:p>
          <w:p w14:paraId="1155C23F" w14:textId="35CD8009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2209B871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7DAAC808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23D47006" w14:textId="77777777" w:rsidR="00E53258" w:rsidRDefault="00E53258" w:rsidP="008E5A00">
            <w:r w:rsidRPr="00794290">
              <w:t>Ethics</w:t>
            </w:r>
          </w:p>
          <w:p w14:paraId="09677ED9" w14:textId="27DA5E56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627A01FA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396DAF04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4ABA63EB" w14:textId="77777777" w:rsidR="00E53258" w:rsidRDefault="00E53258" w:rsidP="008E5A00">
            <w:r w:rsidRPr="00794290">
              <w:t>Risk</w:t>
            </w:r>
          </w:p>
          <w:p w14:paraId="1BC8D08C" w14:textId="68DB939A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01F5453C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50A0AB27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4540119B" w14:textId="77777777" w:rsidR="00E53258" w:rsidRDefault="00E53258" w:rsidP="008E5A00">
            <w:r w:rsidRPr="00794290">
              <w:t>Security</w:t>
            </w:r>
          </w:p>
          <w:p w14:paraId="3FE00A57" w14:textId="6B981A91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10F98CF1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0ECF3FAC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2B1D3634" w14:textId="77777777" w:rsidR="00E53258" w:rsidRDefault="00E53258" w:rsidP="008E5A00">
            <w:r w:rsidRPr="00794290">
              <w:t>Equality Diversity &amp; Inclusivity</w:t>
            </w:r>
          </w:p>
          <w:p w14:paraId="3ED2DA73" w14:textId="45F0348F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3A133B1B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:rsidRPr="00D83B99" w14:paraId="0BB5DA12" w14:textId="77777777" w:rsidTr="00794290">
        <w:trPr>
          <w:trHeight w:val="206"/>
        </w:trPr>
        <w:tc>
          <w:tcPr>
            <w:tcW w:w="3119" w:type="dxa"/>
            <w:shd w:val="clear" w:color="auto" w:fill="D9D9D9" w:themeFill="background1" w:themeFillShade="D9"/>
          </w:tcPr>
          <w:p w14:paraId="37018F47" w14:textId="77777777" w:rsidR="00E53258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>Engineering Practice</w:t>
            </w:r>
          </w:p>
          <w:p w14:paraId="3FCA5A30" w14:textId="1AB54415" w:rsidR="00794290" w:rsidRPr="00794290" w:rsidRDefault="00794290" w:rsidP="008E5A00">
            <w:pPr>
              <w:rPr>
                <w:b/>
                <w:bCs/>
              </w:rPr>
            </w:pPr>
          </w:p>
        </w:tc>
        <w:tc>
          <w:tcPr>
            <w:tcW w:w="7371" w:type="dxa"/>
            <w:shd w:val="clear" w:color="auto" w:fill="D9D9D9" w:themeFill="background1" w:themeFillShade="D9"/>
          </w:tcPr>
          <w:p w14:paraId="50F2BFD3" w14:textId="29FF50B7" w:rsidR="00E53258" w:rsidRPr="00794290" w:rsidRDefault="00E53258" w:rsidP="008E5A00">
            <w:pPr>
              <w:rPr>
                <w:b/>
                <w:bCs/>
              </w:rPr>
            </w:pPr>
            <w:r w:rsidRPr="00794290">
              <w:rPr>
                <w:b/>
                <w:bCs/>
              </w:rPr>
              <w:t xml:space="preserve">Comments &amp; </w:t>
            </w:r>
            <w:r w:rsidR="00794290">
              <w:rPr>
                <w:b/>
                <w:bCs/>
              </w:rPr>
              <w:t>Examples</w:t>
            </w:r>
          </w:p>
        </w:tc>
      </w:tr>
      <w:tr w:rsidR="00E53258" w14:paraId="36650136" w14:textId="77777777" w:rsidTr="00794290">
        <w:trPr>
          <w:trHeight w:val="206"/>
        </w:trPr>
        <w:tc>
          <w:tcPr>
            <w:tcW w:w="3119" w:type="dxa"/>
            <w:shd w:val="clear" w:color="auto" w:fill="auto"/>
          </w:tcPr>
          <w:p w14:paraId="775844E6" w14:textId="77777777" w:rsidR="00E53258" w:rsidRDefault="00E53258" w:rsidP="008E5A00">
            <w:r w:rsidRPr="00794290">
              <w:t>Practical and Workshop Skills</w:t>
            </w:r>
          </w:p>
          <w:p w14:paraId="5A7BA4E7" w14:textId="51E272BB" w:rsidR="00794290" w:rsidRPr="00794290" w:rsidRDefault="00794290" w:rsidP="008E5A00"/>
        </w:tc>
        <w:tc>
          <w:tcPr>
            <w:tcW w:w="7371" w:type="dxa"/>
            <w:shd w:val="clear" w:color="auto" w:fill="auto"/>
          </w:tcPr>
          <w:p w14:paraId="54720CE1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60D7949D" w14:textId="77777777" w:rsidTr="00794290">
        <w:trPr>
          <w:trHeight w:val="20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2176C485" w14:textId="77777777" w:rsidR="00E53258" w:rsidRDefault="00E53258" w:rsidP="008E5A00">
            <w:r w:rsidRPr="00794290">
              <w:t>Materials, equipment, technologies and processes</w:t>
            </w:r>
          </w:p>
          <w:p w14:paraId="5BEC368D" w14:textId="10582B03" w:rsidR="00794290" w:rsidRPr="00794290" w:rsidRDefault="00794290" w:rsidP="008E5A00"/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0FF5B96F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51D7242A" w14:textId="77777777" w:rsidTr="00794290">
        <w:trPr>
          <w:trHeight w:val="20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0046EE42" w14:textId="77777777" w:rsidR="00E53258" w:rsidRDefault="00E53258" w:rsidP="008E5A00">
            <w:r w:rsidRPr="00794290">
              <w:t xml:space="preserve">Quality management </w:t>
            </w:r>
          </w:p>
          <w:p w14:paraId="496D3B34" w14:textId="645DDF28" w:rsidR="00794290" w:rsidRPr="00794290" w:rsidRDefault="00794290" w:rsidP="008E5A00"/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7E851081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240BE464" w14:textId="77777777" w:rsidTr="00794290">
        <w:trPr>
          <w:trHeight w:val="20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684C8869" w14:textId="5B1A1762" w:rsidR="00794290" w:rsidRDefault="00E53258" w:rsidP="008E5A00">
            <w:r w:rsidRPr="00794290">
              <w:t xml:space="preserve">Engineering and project </w:t>
            </w:r>
          </w:p>
          <w:p w14:paraId="00023CAC" w14:textId="1A3A3F87" w:rsidR="00E53258" w:rsidRDefault="00794290" w:rsidP="008E5A00">
            <w:r w:rsidRPr="00794290">
              <w:t>M</w:t>
            </w:r>
            <w:r w:rsidR="00E53258" w:rsidRPr="00794290">
              <w:t>anagement</w:t>
            </w:r>
          </w:p>
          <w:p w14:paraId="45935079" w14:textId="12FFF261" w:rsidR="00794290" w:rsidRPr="00794290" w:rsidRDefault="00794290" w:rsidP="008E5A00"/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3F831D68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  <w:tr w:rsidR="00E53258" w14:paraId="2CE1FBC0" w14:textId="77777777" w:rsidTr="00794290">
        <w:trPr>
          <w:trHeight w:val="206"/>
        </w:trPr>
        <w:tc>
          <w:tcPr>
            <w:tcW w:w="3119" w:type="dxa"/>
            <w:tcBorders>
              <w:bottom w:val="single" w:sz="4" w:space="0" w:color="auto"/>
            </w:tcBorders>
            <w:shd w:val="clear" w:color="auto" w:fill="auto"/>
          </w:tcPr>
          <w:p w14:paraId="7745A059" w14:textId="47A3CE85" w:rsidR="00E53258" w:rsidRDefault="00E53258" w:rsidP="008E5A00">
            <w:r w:rsidRPr="00794290">
              <w:t>Teamwork</w:t>
            </w:r>
          </w:p>
          <w:p w14:paraId="7236B229" w14:textId="77777777" w:rsidR="00794290" w:rsidRPr="00794290" w:rsidRDefault="00794290" w:rsidP="008E5A00"/>
          <w:p w14:paraId="4525763C" w14:textId="77777777" w:rsidR="00E53258" w:rsidRPr="00794290" w:rsidRDefault="00E53258" w:rsidP="008E5A00"/>
        </w:tc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</w:tcPr>
          <w:p w14:paraId="4935B809" w14:textId="77777777" w:rsidR="00E53258" w:rsidRPr="00794290" w:rsidRDefault="00E53258" w:rsidP="008E5A00">
            <w:pPr>
              <w:rPr>
                <w:b/>
                <w:bCs/>
              </w:rPr>
            </w:pPr>
          </w:p>
        </w:tc>
      </w:tr>
    </w:tbl>
    <w:p w14:paraId="0601BFA4" w14:textId="77777777" w:rsidR="005F4993" w:rsidRDefault="005F4993" w:rsidP="00A7276B">
      <w:pPr>
        <w:spacing w:before="120" w:after="120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230"/>
        <w:gridCol w:w="3226"/>
      </w:tblGrid>
      <w:tr w:rsidR="005F4993" w:rsidRPr="00E54FBD" w14:paraId="03B93EED" w14:textId="77777777" w:rsidTr="008E5A00">
        <w:tc>
          <w:tcPr>
            <w:tcW w:w="10456" w:type="dxa"/>
            <w:gridSpan w:val="2"/>
            <w:shd w:val="clear" w:color="auto" w:fill="8EAADB" w:themeFill="accent1" w:themeFillTint="99"/>
          </w:tcPr>
          <w:p w14:paraId="0C21B213" w14:textId="7A45BFF8" w:rsidR="005F4993" w:rsidRPr="00E54FBD" w:rsidRDefault="005F4993" w:rsidP="008E5A00">
            <w:pPr>
              <w:widowControl w:val="0"/>
              <w:spacing w:before="120" w:after="120"/>
              <w:rPr>
                <w:b/>
              </w:rPr>
            </w:pPr>
            <w:r w:rsidRPr="00E54FBD">
              <w:rPr>
                <w:b/>
              </w:rPr>
              <w:t xml:space="preserve">PART </w:t>
            </w:r>
            <w:r>
              <w:rPr>
                <w:b/>
              </w:rPr>
              <w:t>3</w:t>
            </w:r>
            <w:r w:rsidRPr="00E54FBD">
              <w:rPr>
                <w:b/>
              </w:rPr>
              <w:t xml:space="preserve"> – </w:t>
            </w:r>
            <w:r>
              <w:rPr>
                <w:b/>
              </w:rPr>
              <w:t>APPLICANTS</w:t>
            </w:r>
            <w:r w:rsidRPr="00E54FBD">
              <w:rPr>
                <w:b/>
              </w:rPr>
              <w:t xml:space="preserve"> DECLARATION </w:t>
            </w:r>
          </w:p>
        </w:tc>
      </w:tr>
      <w:tr w:rsidR="005F4993" w:rsidRPr="0032714A" w14:paraId="1680BE2F" w14:textId="77777777" w:rsidTr="008E5A00">
        <w:tc>
          <w:tcPr>
            <w:tcW w:w="10456" w:type="dxa"/>
            <w:gridSpan w:val="2"/>
            <w:shd w:val="clear" w:color="auto" w:fill="D9D9D9" w:themeFill="background1" w:themeFillShade="D9"/>
          </w:tcPr>
          <w:p w14:paraId="37AD82D4" w14:textId="77777777" w:rsidR="005F4993" w:rsidRPr="00EE69EE" w:rsidRDefault="005F4993" w:rsidP="008E5A00">
            <w:pPr>
              <w:widowControl w:val="0"/>
              <w:spacing w:before="120" w:after="120"/>
              <w:rPr>
                <w:bCs/>
              </w:rPr>
            </w:pPr>
            <w:r w:rsidRPr="00A7276B">
              <w:rPr>
                <w:bCs/>
              </w:rPr>
              <w:t>I declare that the statements I have made on this form are true to the best of my knowledge.</w:t>
            </w:r>
          </w:p>
        </w:tc>
      </w:tr>
      <w:tr w:rsidR="005F4993" w:rsidRPr="00E54FBD" w14:paraId="238A810F" w14:textId="77777777" w:rsidTr="008E5A00">
        <w:tc>
          <w:tcPr>
            <w:tcW w:w="7230" w:type="dxa"/>
            <w:shd w:val="clear" w:color="auto" w:fill="auto"/>
          </w:tcPr>
          <w:p w14:paraId="640CC945" w14:textId="77777777" w:rsidR="005F4993" w:rsidRPr="00E54FBD" w:rsidRDefault="005F4993" w:rsidP="008E5A00">
            <w:pPr>
              <w:spacing w:before="120" w:after="120"/>
            </w:pPr>
            <w:r w:rsidRPr="00E54FBD">
              <w:t>Signature</w:t>
            </w:r>
          </w:p>
          <w:p w14:paraId="59923EBF" w14:textId="77777777" w:rsidR="005F4993" w:rsidRPr="00E54FBD" w:rsidRDefault="005F4993" w:rsidP="008E5A00">
            <w:pPr>
              <w:spacing w:before="120" w:after="120"/>
            </w:pPr>
          </w:p>
          <w:p w14:paraId="5A7E07B1" w14:textId="77777777" w:rsidR="005F4993" w:rsidRPr="00E54FBD" w:rsidRDefault="005F4993" w:rsidP="008E5A00">
            <w:pPr>
              <w:spacing w:before="120" w:after="120"/>
            </w:pPr>
          </w:p>
        </w:tc>
        <w:tc>
          <w:tcPr>
            <w:tcW w:w="3226" w:type="dxa"/>
            <w:shd w:val="clear" w:color="auto" w:fill="auto"/>
          </w:tcPr>
          <w:p w14:paraId="2FF9F721" w14:textId="77777777" w:rsidR="005F4993" w:rsidRPr="00E54FBD" w:rsidRDefault="005F4993" w:rsidP="008E5A00">
            <w:pPr>
              <w:spacing w:before="120" w:after="120"/>
            </w:pPr>
            <w:r w:rsidRPr="00E54FBD">
              <w:t>Date</w:t>
            </w:r>
          </w:p>
        </w:tc>
      </w:tr>
    </w:tbl>
    <w:p w14:paraId="7B6EE420" w14:textId="53BA4AC6" w:rsidR="00B55A8C" w:rsidRPr="00E54FBD" w:rsidRDefault="00B55A8C" w:rsidP="00A7276B">
      <w:pPr>
        <w:spacing w:before="120" w:after="120"/>
      </w:pPr>
    </w:p>
    <w:sectPr w:rsidR="00B55A8C" w:rsidRPr="00E54FBD" w:rsidSect="00186D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3FD41" w14:textId="77777777" w:rsidR="00CD1DB4" w:rsidRDefault="00CD1DB4" w:rsidP="00B155B5">
      <w:pPr>
        <w:spacing w:after="0" w:line="240" w:lineRule="auto"/>
      </w:pPr>
      <w:r>
        <w:separator/>
      </w:r>
    </w:p>
  </w:endnote>
  <w:endnote w:type="continuationSeparator" w:id="0">
    <w:p w14:paraId="4DB4E47F" w14:textId="77777777" w:rsidR="00CD1DB4" w:rsidRDefault="00CD1DB4" w:rsidP="00B155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63B80" w14:textId="77777777" w:rsidR="004F0C37" w:rsidRDefault="004F0C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0729E" w14:textId="1F6A162B" w:rsidR="00063743" w:rsidRPr="00F528AD" w:rsidRDefault="00303AD9" w:rsidP="00A51253">
    <w:pPr>
      <w:pStyle w:val="Footer"/>
      <w:tabs>
        <w:tab w:val="clear" w:pos="9026"/>
        <w:tab w:val="right" w:pos="10466"/>
      </w:tabs>
    </w:pPr>
    <w:r>
      <w:t>V3.0 Nov 2021</w:t>
    </w:r>
    <w:r w:rsidR="00063743">
      <w:rPr>
        <w:color w:val="7F7F7F" w:themeColor="background1" w:themeShade="7F"/>
        <w:spacing w:val="60"/>
      </w:rPr>
      <w:tab/>
    </w:r>
    <w:r w:rsidR="00063743">
      <w:rPr>
        <w:color w:val="7F7F7F" w:themeColor="background1" w:themeShade="7F"/>
        <w:spacing w:val="60"/>
      </w:rPr>
      <w:tab/>
    </w:r>
    <w:r w:rsidR="00063743" w:rsidRPr="00BE55F2">
      <w:t>Page</w:t>
    </w:r>
    <w:r w:rsidR="00063743">
      <w:t xml:space="preserve"> | </w:t>
    </w:r>
    <w:r w:rsidR="00063743">
      <w:fldChar w:fldCharType="begin"/>
    </w:r>
    <w:r w:rsidR="00063743">
      <w:instrText xml:space="preserve"> PAGE   \* MERGEFORMAT </w:instrText>
    </w:r>
    <w:r w:rsidR="00063743">
      <w:fldChar w:fldCharType="separate"/>
    </w:r>
    <w:r w:rsidR="00C91332">
      <w:rPr>
        <w:noProof/>
      </w:rPr>
      <w:t>11</w:t>
    </w:r>
    <w:r w:rsidR="00063743">
      <w:rPr>
        <w:b/>
        <w:bCs/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E139A" w14:textId="5D61EA51" w:rsidR="00A7276B" w:rsidRPr="00F528AD" w:rsidRDefault="004F0C37" w:rsidP="00A7276B">
    <w:pPr>
      <w:pStyle w:val="Footer"/>
      <w:tabs>
        <w:tab w:val="clear" w:pos="9026"/>
        <w:tab w:val="right" w:pos="10466"/>
      </w:tabs>
    </w:pPr>
    <w:r>
      <w:t>V1.0 Nov 2021</w:t>
    </w:r>
    <w:r w:rsidR="00A7276B">
      <w:rPr>
        <w:color w:val="7F7F7F" w:themeColor="background1" w:themeShade="7F"/>
        <w:spacing w:val="60"/>
      </w:rPr>
      <w:tab/>
    </w:r>
    <w:r w:rsidR="00A7276B">
      <w:rPr>
        <w:color w:val="7F7F7F" w:themeColor="background1" w:themeShade="7F"/>
        <w:spacing w:val="60"/>
      </w:rPr>
      <w:tab/>
    </w:r>
    <w:r w:rsidR="00A7276B" w:rsidRPr="00BE55F2">
      <w:t>Page</w:t>
    </w:r>
    <w:r w:rsidR="00A7276B">
      <w:t xml:space="preserve"> | </w:t>
    </w:r>
    <w:r w:rsidR="00A7276B">
      <w:fldChar w:fldCharType="begin"/>
    </w:r>
    <w:r w:rsidR="00A7276B">
      <w:instrText xml:space="preserve"> PAGE   \* MERGEFORMAT </w:instrText>
    </w:r>
    <w:r w:rsidR="00A7276B">
      <w:fldChar w:fldCharType="separate"/>
    </w:r>
    <w:r w:rsidR="00C91332">
      <w:rPr>
        <w:noProof/>
      </w:rPr>
      <w:t>1</w:t>
    </w:r>
    <w:r w:rsidR="00A7276B">
      <w:rPr>
        <w:b/>
        <w:bCs/>
        <w:noProof/>
      </w:rPr>
      <w:fldChar w:fldCharType="end"/>
    </w:r>
  </w:p>
  <w:p w14:paraId="7DB710DB" w14:textId="5DE3EC29" w:rsidR="13E1C434" w:rsidRDefault="13E1C434" w:rsidP="13E1C4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1B410" w14:textId="77777777" w:rsidR="00CD1DB4" w:rsidRDefault="00CD1DB4" w:rsidP="00B155B5">
      <w:pPr>
        <w:spacing w:after="0" w:line="240" w:lineRule="auto"/>
      </w:pPr>
      <w:r>
        <w:separator/>
      </w:r>
    </w:p>
  </w:footnote>
  <w:footnote w:type="continuationSeparator" w:id="0">
    <w:p w14:paraId="397BE7DB" w14:textId="77777777" w:rsidR="00CD1DB4" w:rsidRDefault="00CD1DB4" w:rsidP="00B155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54D28" w14:textId="77777777" w:rsidR="004F0C37" w:rsidRDefault="004F0C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8DC9F0" w14:textId="10B4861F" w:rsidR="00186D17" w:rsidRDefault="00186D17" w:rsidP="00186D17">
    <w:pPr>
      <w:pStyle w:val="Header"/>
      <w:jc w:val="right"/>
    </w:pPr>
    <w:r>
      <w:t xml:space="preserve">JRB05-1 </w:t>
    </w:r>
    <w:r w:rsidR="005F0006">
      <w:t>IExpE</w:t>
    </w:r>
  </w:p>
  <w:p w14:paraId="218BAFC6" w14:textId="77777777" w:rsidR="0065056F" w:rsidRDefault="0065056F" w:rsidP="00435D45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D0CAA6" w14:textId="145793AA" w:rsidR="00186D17" w:rsidRDefault="005F0006" w:rsidP="00186D17">
    <w:pPr>
      <w:pStyle w:val="Header"/>
      <w:jc w:val="right"/>
    </w:pPr>
    <w:r w:rsidRPr="004B1190">
      <w:rPr>
        <w:rFonts w:cs="Arial"/>
        <w:b/>
        <w:bCs/>
        <w:caps/>
        <w:noProof/>
        <w:sz w:val="28"/>
        <w:szCs w:val="28"/>
        <w:lang w:eastAsia="en-GB"/>
      </w:rPr>
      <w:drawing>
        <wp:anchor distT="0" distB="0" distL="114300" distR="114300" simplePos="0" relativeHeight="251657216" behindDoc="0" locked="0" layoutInCell="1" allowOverlap="1" wp14:anchorId="78C3A6D9" wp14:editId="53D0FD9F">
          <wp:simplePos x="0" y="0"/>
          <wp:positionH relativeFrom="margin">
            <wp:align>left</wp:align>
          </wp:positionH>
          <wp:positionV relativeFrom="page">
            <wp:posOffset>464875</wp:posOffset>
          </wp:positionV>
          <wp:extent cx="2143125" cy="952500"/>
          <wp:effectExtent l="0" t="0" r="9525" b="0"/>
          <wp:wrapSquare wrapText="bothSides"/>
          <wp:docPr id="2" name="Picture 2" descr="Macintosh HD:Users:Nathanwhite:Downloads:WMtvAWH-6H8VW_m9R08oWT71rLkl1Hc6tTmXs3HKu4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Macintosh HD:Users:Nathanwhite:Downloads:WMtvAWH-6H8VW_m9R08oWT71rLkl1Hc6tTmXs3HKu4s.pn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125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7F448D99">
      <w:t>JRB05-</w:t>
    </w:r>
    <w:r w:rsidR="004F0C37">
      <w:t>22</w:t>
    </w:r>
    <w:r w:rsidR="7F448D99">
      <w:t xml:space="preserve"> I</w:t>
    </w:r>
    <w:r>
      <w:t>ExpE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15536"/>
    <w:multiLevelType w:val="hybridMultilevel"/>
    <w:tmpl w:val="785E1C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D27B2"/>
    <w:multiLevelType w:val="hybridMultilevel"/>
    <w:tmpl w:val="1608B4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543C5A"/>
    <w:multiLevelType w:val="hybridMultilevel"/>
    <w:tmpl w:val="27508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63E89"/>
    <w:multiLevelType w:val="hybridMultilevel"/>
    <w:tmpl w:val="4664EBA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AF4E27"/>
    <w:multiLevelType w:val="hybridMultilevel"/>
    <w:tmpl w:val="CAB8A7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46"/>
    <w:rsid w:val="00003681"/>
    <w:rsid w:val="00023AB7"/>
    <w:rsid w:val="00043D56"/>
    <w:rsid w:val="000535AE"/>
    <w:rsid w:val="00063743"/>
    <w:rsid w:val="00073521"/>
    <w:rsid w:val="00074038"/>
    <w:rsid w:val="000F3A09"/>
    <w:rsid w:val="000F7AC4"/>
    <w:rsid w:val="00104457"/>
    <w:rsid w:val="0011003D"/>
    <w:rsid w:val="001301AA"/>
    <w:rsid w:val="001340B4"/>
    <w:rsid w:val="00134F4D"/>
    <w:rsid w:val="00171320"/>
    <w:rsid w:val="00172F4A"/>
    <w:rsid w:val="00173546"/>
    <w:rsid w:val="00186D17"/>
    <w:rsid w:val="001A456E"/>
    <w:rsid w:val="001C5215"/>
    <w:rsid w:val="0021636D"/>
    <w:rsid w:val="00224B03"/>
    <w:rsid w:val="002622E6"/>
    <w:rsid w:val="00267476"/>
    <w:rsid w:val="0029272D"/>
    <w:rsid w:val="002B79FF"/>
    <w:rsid w:val="002C0C68"/>
    <w:rsid w:val="002C5301"/>
    <w:rsid w:val="002C7E15"/>
    <w:rsid w:val="002E15B1"/>
    <w:rsid w:val="002E2F55"/>
    <w:rsid w:val="002E3482"/>
    <w:rsid w:val="002E7CB6"/>
    <w:rsid w:val="002F0AE4"/>
    <w:rsid w:val="002F344E"/>
    <w:rsid w:val="00303AD9"/>
    <w:rsid w:val="0030419B"/>
    <w:rsid w:val="0031344C"/>
    <w:rsid w:val="0032714A"/>
    <w:rsid w:val="003311F6"/>
    <w:rsid w:val="003329D3"/>
    <w:rsid w:val="00335401"/>
    <w:rsid w:val="00394F52"/>
    <w:rsid w:val="003B3ADF"/>
    <w:rsid w:val="003E2758"/>
    <w:rsid w:val="003E3F25"/>
    <w:rsid w:val="003E784D"/>
    <w:rsid w:val="003F28BA"/>
    <w:rsid w:val="00415281"/>
    <w:rsid w:val="00415CC3"/>
    <w:rsid w:val="00434B25"/>
    <w:rsid w:val="00435D45"/>
    <w:rsid w:val="0043731F"/>
    <w:rsid w:val="004603E1"/>
    <w:rsid w:val="00470897"/>
    <w:rsid w:val="004712F1"/>
    <w:rsid w:val="004830E3"/>
    <w:rsid w:val="00491C4A"/>
    <w:rsid w:val="00491F51"/>
    <w:rsid w:val="00492286"/>
    <w:rsid w:val="00493152"/>
    <w:rsid w:val="00497B85"/>
    <w:rsid w:val="004B4E78"/>
    <w:rsid w:val="004B70A7"/>
    <w:rsid w:val="004D0762"/>
    <w:rsid w:val="004E2530"/>
    <w:rsid w:val="004F0C37"/>
    <w:rsid w:val="00517DA1"/>
    <w:rsid w:val="00591BF1"/>
    <w:rsid w:val="005C2AA7"/>
    <w:rsid w:val="005C33CE"/>
    <w:rsid w:val="005E2498"/>
    <w:rsid w:val="005F0006"/>
    <w:rsid w:val="005F4993"/>
    <w:rsid w:val="00607301"/>
    <w:rsid w:val="00622BA8"/>
    <w:rsid w:val="006273F3"/>
    <w:rsid w:val="00647392"/>
    <w:rsid w:val="0065056F"/>
    <w:rsid w:val="00653B29"/>
    <w:rsid w:val="00653F20"/>
    <w:rsid w:val="0065524B"/>
    <w:rsid w:val="0065532F"/>
    <w:rsid w:val="00680C02"/>
    <w:rsid w:val="00683F7E"/>
    <w:rsid w:val="00696971"/>
    <w:rsid w:val="006C0DFB"/>
    <w:rsid w:val="00712E54"/>
    <w:rsid w:val="00731BB4"/>
    <w:rsid w:val="00773D3B"/>
    <w:rsid w:val="00794290"/>
    <w:rsid w:val="007A7B6D"/>
    <w:rsid w:val="007B48CB"/>
    <w:rsid w:val="007C418F"/>
    <w:rsid w:val="007C4F9E"/>
    <w:rsid w:val="007E492C"/>
    <w:rsid w:val="00805D79"/>
    <w:rsid w:val="00865B77"/>
    <w:rsid w:val="00870A2A"/>
    <w:rsid w:val="00887DE6"/>
    <w:rsid w:val="0089582C"/>
    <w:rsid w:val="008B38E7"/>
    <w:rsid w:val="008C494F"/>
    <w:rsid w:val="008E00CD"/>
    <w:rsid w:val="008F57DB"/>
    <w:rsid w:val="009113BB"/>
    <w:rsid w:val="0092563F"/>
    <w:rsid w:val="00930C23"/>
    <w:rsid w:val="009629AD"/>
    <w:rsid w:val="009A4B7B"/>
    <w:rsid w:val="009B2EA9"/>
    <w:rsid w:val="009D2494"/>
    <w:rsid w:val="009E6640"/>
    <w:rsid w:val="009F59EE"/>
    <w:rsid w:val="00A0187B"/>
    <w:rsid w:val="00A04B45"/>
    <w:rsid w:val="00A06D2F"/>
    <w:rsid w:val="00A148E4"/>
    <w:rsid w:val="00A17BEA"/>
    <w:rsid w:val="00A2312D"/>
    <w:rsid w:val="00A33AA9"/>
    <w:rsid w:val="00A41E20"/>
    <w:rsid w:val="00A50473"/>
    <w:rsid w:val="00A51253"/>
    <w:rsid w:val="00A563A0"/>
    <w:rsid w:val="00A7276B"/>
    <w:rsid w:val="00A7412D"/>
    <w:rsid w:val="00A82EAB"/>
    <w:rsid w:val="00A83DC1"/>
    <w:rsid w:val="00AA488F"/>
    <w:rsid w:val="00AB1736"/>
    <w:rsid w:val="00AB4D0E"/>
    <w:rsid w:val="00AE25A2"/>
    <w:rsid w:val="00AF1BF5"/>
    <w:rsid w:val="00B03243"/>
    <w:rsid w:val="00B10BB0"/>
    <w:rsid w:val="00B13991"/>
    <w:rsid w:val="00B155B5"/>
    <w:rsid w:val="00B25642"/>
    <w:rsid w:val="00B55A8C"/>
    <w:rsid w:val="00B63C91"/>
    <w:rsid w:val="00B77AD0"/>
    <w:rsid w:val="00BB6FF6"/>
    <w:rsid w:val="00BC3DAA"/>
    <w:rsid w:val="00BD0114"/>
    <w:rsid w:val="00BD1F80"/>
    <w:rsid w:val="00BE24C1"/>
    <w:rsid w:val="00BE6FAF"/>
    <w:rsid w:val="00BF051F"/>
    <w:rsid w:val="00BF2F0B"/>
    <w:rsid w:val="00BF64D4"/>
    <w:rsid w:val="00C174AF"/>
    <w:rsid w:val="00C443BA"/>
    <w:rsid w:val="00C512A4"/>
    <w:rsid w:val="00C57A6D"/>
    <w:rsid w:val="00C84028"/>
    <w:rsid w:val="00C91332"/>
    <w:rsid w:val="00CD1DB4"/>
    <w:rsid w:val="00CD69DF"/>
    <w:rsid w:val="00CF200A"/>
    <w:rsid w:val="00CF6787"/>
    <w:rsid w:val="00D05196"/>
    <w:rsid w:val="00D11E27"/>
    <w:rsid w:val="00D23009"/>
    <w:rsid w:val="00D24879"/>
    <w:rsid w:val="00D40870"/>
    <w:rsid w:val="00D46E3D"/>
    <w:rsid w:val="00D705E0"/>
    <w:rsid w:val="00D85FB2"/>
    <w:rsid w:val="00D91A61"/>
    <w:rsid w:val="00D93812"/>
    <w:rsid w:val="00DB38BB"/>
    <w:rsid w:val="00DB48B7"/>
    <w:rsid w:val="00DD39C9"/>
    <w:rsid w:val="00E47F71"/>
    <w:rsid w:val="00E53258"/>
    <w:rsid w:val="00E54FBD"/>
    <w:rsid w:val="00E6426B"/>
    <w:rsid w:val="00E872E3"/>
    <w:rsid w:val="00E90336"/>
    <w:rsid w:val="00E929FE"/>
    <w:rsid w:val="00EB7C9A"/>
    <w:rsid w:val="00EC4457"/>
    <w:rsid w:val="00EC4499"/>
    <w:rsid w:val="00ED45EA"/>
    <w:rsid w:val="00EE22C4"/>
    <w:rsid w:val="00EE69EE"/>
    <w:rsid w:val="00EF46C8"/>
    <w:rsid w:val="00F55E8D"/>
    <w:rsid w:val="00F66E4A"/>
    <w:rsid w:val="00F67325"/>
    <w:rsid w:val="00F7185C"/>
    <w:rsid w:val="00F91ED5"/>
    <w:rsid w:val="00FA4698"/>
    <w:rsid w:val="00FB5163"/>
    <w:rsid w:val="00FD3C0C"/>
    <w:rsid w:val="00FD44D6"/>
    <w:rsid w:val="13B9D75A"/>
    <w:rsid w:val="13E1C434"/>
    <w:rsid w:val="2EC300A6"/>
    <w:rsid w:val="3D3BC1B7"/>
    <w:rsid w:val="450950F2"/>
    <w:rsid w:val="4538A35D"/>
    <w:rsid w:val="498C64FF"/>
    <w:rsid w:val="4F67209F"/>
    <w:rsid w:val="5D8DB07B"/>
    <w:rsid w:val="7F448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6926522"/>
  <w15:chartTrackingRefBased/>
  <w15:docId w15:val="{84FE3EB6-1FB8-4E5B-8241-2A230ECB4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35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33A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642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15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55B5"/>
  </w:style>
  <w:style w:type="paragraph" w:styleId="Footer">
    <w:name w:val="footer"/>
    <w:basedOn w:val="Normal"/>
    <w:link w:val="FooterChar"/>
    <w:uiPriority w:val="99"/>
    <w:unhideWhenUsed/>
    <w:rsid w:val="00B155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55B5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34F4D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F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F8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A2312D"/>
    <w:rPr>
      <w:color w:val="80808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97B8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B4D0E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A018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18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18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187B"/>
    <w:rPr>
      <w:b/>
      <w:bCs/>
      <w:sz w:val="20"/>
      <w:szCs w:val="20"/>
    </w:rPr>
  </w:style>
  <w:style w:type="paragraph" w:customStyle="1" w:styleId="Default">
    <w:name w:val="Default"/>
    <w:rsid w:val="002C0C6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83D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124D5-2E94-4C1A-9B61-5967E5C7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Jacqui Dalby</dc:creator>
  <cp:keywords/>
  <dc:description/>
  <cp:lastModifiedBy>Vicki Hall</cp:lastModifiedBy>
  <cp:revision>2</cp:revision>
  <cp:lastPrinted>2021-11-12T11:02:00Z</cp:lastPrinted>
  <dcterms:created xsi:type="dcterms:W3CDTF">2021-11-24T09:11:00Z</dcterms:created>
  <dcterms:modified xsi:type="dcterms:W3CDTF">2021-11-24T09:11:00Z</dcterms:modified>
</cp:coreProperties>
</file>